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23481" w14:textId="293BF535" w:rsidR="006203C2" w:rsidRPr="006203C2" w:rsidRDefault="006203C2" w:rsidP="00A655F8">
      <w:pPr>
        <w:spacing w:before="100" w:beforeAutospacing="1" w:after="100" w:afterAutospacing="1" w:line="36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 w:rsidRPr="006203C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Accessibility</w:t>
      </w:r>
      <w:r w:rsidR="00A655F8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statement</w:t>
      </w:r>
    </w:p>
    <w:p w14:paraId="2DC23482" w14:textId="2E81894C" w:rsidR="006203C2" w:rsidRPr="00F363DD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</w:t>
      </w:r>
      <w:r w:rsidR="00F363DD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NAME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F363DD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F363DD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SYSTEM/APPLICATION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363DD">
        <w:rPr>
          <w:rFonts w:eastAsia="Times New Roman" w:cstheme="minorHAnsi"/>
          <w:sz w:val="24"/>
          <w:szCs w:val="24"/>
          <w:lang w:eastAsia="en-GB"/>
        </w:rPr>
        <w:t>at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[URL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A1675E">
        <w:rPr>
          <w:rFonts w:eastAsia="Times New Roman" w:cstheme="minorHAnsi"/>
          <w:sz w:val="24"/>
          <w:szCs w:val="24"/>
          <w:lang w:eastAsia="en-GB"/>
        </w:rPr>
        <w:t>.</w:t>
      </w:r>
    </w:p>
    <w:p w14:paraId="2DC23483" w14:textId="2BE9B48F" w:rsidR="006203C2" w:rsidRPr="006203C2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committed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accessible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presence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that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gives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members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members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community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full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courses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activities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offere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d publicly through the web. Our </w:t>
      </w:r>
      <w:hyperlink r:id="rId10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Policy</w:t>
        </w:r>
      </w:hyperlink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outlines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commitment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culture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‘maintains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learning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social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environment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rights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dignity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staff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students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respected’.</w:t>
      </w:r>
    </w:p>
    <w:p w14:paraId="2DC23484" w14:textId="22BD02FB" w:rsidR="006203C2" w:rsidRPr="006203C2" w:rsidRDefault="006203C2" w:rsidP="00A655F8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Making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changes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to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your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device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or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system</w:t>
      </w:r>
    </w:p>
    <w:p w14:paraId="2DC23485" w14:textId="1DE5723B" w:rsidR="006203C2" w:rsidRPr="006203C2" w:rsidRDefault="00A655F8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1" w:history="1">
        <w:proofErr w:type="spellStart"/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AbilityNet</w:t>
        </w:r>
        <w:proofErr w:type="spellEnd"/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has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advice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on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making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your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devices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easier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to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use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if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you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have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disability.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DC23486" w14:textId="23998DFB" w:rsidR="006203C2" w:rsidRPr="006203C2" w:rsidRDefault="006203C2" w:rsidP="00A655F8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How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accessible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website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is</w:t>
      </w:r>
    </w:p>
    <w:p w14:paraId="2DC23487" w14:textId="54FEA58A" w:rsidR="002E5203" w:rsidRDefault="002E5203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committed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making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accessible,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accordance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Sector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Bodies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(Websites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Mobile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Applications)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(No.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2)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2018.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part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commitment,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required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publish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known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website.</w:t>
      </w:r>
    </w:p>
    <w:p w14:paraId="2DC23488" w14:textId="0380E491" w:rsidR="002E5203" w:rsidRPr="006203C2" w:rsidRDefault="002E5203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cover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[FULLY/PARTIALLY]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compliant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2" w:history="1"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Web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Content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Accessibility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Guidelines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version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2.1</w:t>
        </w:r>
      </w:hyperlink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AA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stan</w:t>
      </w:r>
      <w:r w:rsidRPr="006424F3">
        <w:rPr>
          <w:rFonts w:eastAsia="Times New Roman" w:cstheme="minorHAnsi"/>
          <w:sz w:val="24"/>
          <w:szCs w:val="24"/>
          <w:lang w:eastAsia="en-GB"/>
        </w:rPr>
        <w:t>dard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[DUE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NON-COMPLIANCES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AND/OR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EXEMPTIONS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LISTED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BELOW</w:t>
      </w:r>
      <w:r w:rsid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A1675E" w:rsidRPr="00A1675E">
        <w:rPr>
          <w:rFonts w:eastAsia="Times New Roman" w:cstheme="minorHAnsi"/>
          <w:sz w:val="24"/>
          <w:szCs w:val="24"/>
          <w:lang w:eastAsia="en-GB"/>
        </w:rPr>
        <w:t>.</w:t>
      </w:r>
    </w:p>
    <w:p w14:paraId="2DC23489" w14:textId="1658D063" w:rsidR="002E5203" w:rsidRPr="002E5203" w:rsidRDefault="002E5203" w:rsidP="00A655F8">
      <w:pPr>
        <w:spacing w:before="100" w:beforeAutospacing="1" w:after="100" w:afterAutospacing="1" w:line="360" w:lineRule="auto"/>
        <w:rPr>
          <w:rFonts w:eastAsia="Times New Roman" w:cstheme="minorHAnsi"/>
          <w:b/>
          <w:sz w:val="36"/>
          <w:szCs w:val="24"/>
          <w:lang w:eastAsia="en-GB"/>
        </w:rPr>
      </w:pPr>
      <w:r w:rsidRPr="002E5203">
        <w:rPr>
          <w:rFonts w:eastAsia="Times New Roman" w:cstheme="minorHAnsi"/>
          <w:b/>
          <w:sz w:val="36"/>
          <w:szCs w:val="24"/>
          <w:lang w:eastAsia="en-GB"/>
        </w:rPr>
        <w:t>Non-accessible</w:t>
      </w:r>
      <w:r w:rsidR="00A655F8">
        <w:rPr>
          <w:rFonts w:eastAsia="Times New Roman" w:cstheme="minorHAnsi"/>
          <w:b/>
          <w:sz w:val="36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b/>
          <w:sz w:val="36"/>
          <w:szCs w:val="24"/>
          <w:lang w:eastAsia="en-GB"/>
        </w:rPr>
        <w:t>content</w:t>
      </w:r>
    </w:p>
    <w:p w14:paraId="2DC2348A" w14:textId="7644B3FC" w:rsidR="00F363DD" w:rsidRPr="006424F3" w:rsidRDefault="00F363DD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424F3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aware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that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some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parts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website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not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fully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accessible.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These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include: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DC2348B" w14:textId="288561E8" w:rsidR="002E5203" w:rsidRPr="00A1675E" w:rsidRDefault="002E5203" w:rsidP="00A655F8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1675E">
        <w:rPr>
          <w:highlight w:val="yellow"/>
        </w:rPr>
        <w:t>[LIST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ALL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KNOWN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ISSUES,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E.G.: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“There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are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few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instances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where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keyboard-only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users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may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experience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unexpected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focus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order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when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they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open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up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hidden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content.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This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doesn't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meet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WCAG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2.1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success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criterion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2.4.3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(focus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order).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We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are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looking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at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solution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for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this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issue.”]</w:t>
      </w:r>
    </w:p>
    <w:p w14:paraId="2DC2348C" w14:textId="2A9AA933" w:rsidR="00E05C19" w:rsidRPr="002E5203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2E5203">
        <w:rPr>
          <w:rFonts w:eastAsia="Times New Roman" w:cstheme="minorHAnsi"/>
          <w:sz w:val="24"/>
          <w:szCs w:val="24"/>
          <w:lang w:eastAsia="en-GB"/>
        </w:rPr>
        <w:lastRenderedPageBreak/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working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address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areas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where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accessibility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needs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2E5203">
        <w:rPr>
          <w:rFonts w:eastAsia="Times New Roman" w:cstheme="minorHAnsi"/>
          <w:sz w:val="24"/>
          <w:szCs w:val="24"/>
          <w:lang w:eastAsia="en-GB"/>
        </w:rPr>
        <w:t>improvement.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DC2348D" w14:textId="104DD394" w:rsidR="006203C2" w:rsidRPr="006203C2" w:rsidRDefault="006203C2" w:rsidP="00A655F8">
      <w:pPr>
        <w:pStyle w:val="NormalWeb"/>
        <w:spacing w:line="360" w:lineRule="auto"/>
        <w:rPr>
          <w:rFonts w:asciiTheme="minorHAnsi" w:hAnsiTheme="minorHAnsi" w:cstheme="minorHAnsi"/>
        </w:rPr>
      </w:pPr>
      <w:r w:rsidRPr="006203C2">
        <w:rPr>
          <w:rFonts w:asciiTheme="minorHAnsi" w:hAnsiTheme="minorHAnsi" w:cstheme="minorHAnsi"/>
          <w:b/>
          <w:bCs/>
          <w:sz w:val="36"/>
          <w:szCs w:val="36"/>
        </w:rPr>
        <w:t>Reporting</w:t>
      </w:r>
      <w:r w:rsidR="00A655F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6203C2">
        <w:rPr>
          <w:rFonts w:asciiTheme="minorHAnsi" w:hAnsiTheme="minorHAnsi" w:cstheme="minorHAnsi"/>
          <w:b/>
          <w:bCs/>
          <w:sz w:val="36"/>
          <w:szCs w:val="36"/>
        </w:rPr>
        <w:t>accessibility</w:t>
      </w:r>
      <w:r w:rsidR="00A655F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6203C2">
        <w:rPr>
          <w:rFonts w:asciiTheme="minorHAnsi" w:hAnsiTheme="minorHAnsi" w:cstheme="minorHAnsi"/>
          <w:b/>
          <w:bCs/>
          <w:sz w:val="36"/>
          <w:szCs w:val="36"/>
        </w:rPr>
        <w:t>problems</w:t>
      </w:r>
      <w:r w:rsidR="00A655F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6203C2">
        <w:rPr>
          <w:rFonts w:asciiTheme="minorHAnsi" w:hAnsiTheme="minorHAnsi" w:cstheme="minorHAnsi"/>
          <w:b/>
          <w:bCs/>
          <w:sz w:val="36"/>
          <w:szCs w:val="36"/>
        </w:rPr>
        <w:t>with</w:t>
      </w:r>
      <w:r w:rsidR="00A655F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6203C2">
        <w:rPr>
          <w:rFonts w:asciiTheme="minorHAnsi" w:hAnsiTheme="minorHAnsi" w:cstheme="minorHAnsi"/>
          <w:b/>
          <w:bCs/>
          <w:sz w:val="36"/>
          <w:szCs w:val="36"/>
        </w:rPr>
        <w:t>this</w:t>
      </w:r>
      <w:r w:rsidR="00A655F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6203C2">
        <w:rPr>
          <w:rFonts w:asciiTheme="minorHAnsi" w:hAnsiTheme="minorHAnsi" w:cstheme="minorHAnsi"/>
          <w:b/>
          <w:bCs/>
          <w:sz w:val="36"/>
          <w:szCs w:val="36"/>
        </w:rPr>
        <w:t>website</w:t>
      </w:r>
    </w:p>
    <w:p w14:paraId="2DC2348E" w14:textId="68E7F359" w:rsidR="006203C2" w:rsidRPr="006203C2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have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questions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concerns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webpages,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contact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webmaster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[EMAIL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ADDRESS]</w:t>
      </w:r>
      <w:r w:rsidR="00A1675E">
        <w:rPr>
          <w:rFonts w:eastAsia="Times New Roman" w:cstheme="minorHAnsi"/>
          <w:sz w:val="24"/>
          <w:szCs w:val="24"/>
          <w:lang w:eastAsia="en-GB"/>
        </w:rPr>
        <w:t>.</w:t>
      </w:r>
    </w:p>
    <w:p w14:paraId="2DC2348F" w14:textId="45BF0528" w:rsidR="006203C2" w:rsidRPr="006203C2" w:rsidRDefault="006203C2" w:rsidP="00A655F8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Enforcement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procedure</w:t>
      </w:r>
    </w:p>
    <w:p w14:paraId="2DC23490" w14:textId="10563003" w:rsidR="006203C2" w:rsidRPr="006203C2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Equality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Human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Rights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Commission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(EHRC)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responsible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enforcing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Sector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Bodies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(Websites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Mobile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Applications)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(No.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2)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2018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‘accessibility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regulations’).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not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happy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how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respond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complaint,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05C19">
        <w:rPr>
          <w:rFonts w:eastAsia="Times New Roman" w:cstheme="minorHAnsi"/>
          <w:sz w:val="24"/>
          <w:szCs w:val="24"/>
          <w:lang w:eastAsia="en-GB"/>
        </w:rPr>
        <w:t>please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3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contact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the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Advisory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and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Support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Service</w:t>
        </w:r>
        <w:r w:rsidR="00A655F8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(EASS)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2DC23491" w14:textId="405CB468" w:rsidR="006203C2" w:rsidRPr="006203C2" w:rsidRDefault="006203C2" w:rsidP="00A655F8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What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we’re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doing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to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improve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</w:p>
    <w:p w14:paraId="2DC23492" w14:textId="5CDDD1AC" w:rsidR="003D6791" w:rsidRPr="00CA752D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[SERVICE/SYSTEM/WEBSITE]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offer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best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experience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possible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users.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addition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plan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fix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known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issues,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continue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[E.G.: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website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structure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suppliers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fix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think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future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developments.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also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updating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ways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training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best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practice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those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DC23493" w14:textId="67869A16" w:rsidR="006203C2" w:rsidRPr="006203C2" w:rsidRDefault="006203C2" w:rsidP="00A655F8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Preparation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of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A655F8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statement</w:t>
      </w:r>
    </w:p>
    <w:p w14:paraId="2DC23494" w14:textId="55C0F2D3" w:rsidR="006203C2" w:rsidRPr="006203C2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prepared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MONTH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YYYY]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last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reviewed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MONTH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YYYY]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2DC23495" w14:textId="3BD2189A" w:rsidR="006203C2" w:rsidRPr="006203C2" w:rsidRDefault="006203C2" w:rsidP="00A655F8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How</w:t>
      </w:r>
      <w:r w:rsidR="00A655F8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we</w:t>
      </w:r>
      <w:r w:rsidR="00A655F8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tested</w:t>
      </w:r>
      <w:r w:rsidR="00A655F8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this</w:t>
      </w:r>
      <w:r w:rsidR="00A655F8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website</w:t>
      </w:r>
    </w:p>
    <w:p w14:paraId="2DC23496" w14:textId="616AE24A" w:rsidR="00451991" w:rsidRPr="00F363DD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last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[DATE/TIME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FRAME]</w:t>
      </w:r>
      <w:r w:rsidRPr="006203C2">
        <w:rPr>
          <w:rFonts w:eastAsia="Times New Roman" w:cstheme="minorHAnsi"/>
          <w:sz w:val="24"/>
          <w:szCs w:val="24"/>
          <w:highlight w:val="yellow"/>
          <w:lang w:eastAsia="en-GB"/>
        </w:rPr>
        <w:t>.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DC23497" w14:textId="05978F9A" w:rsidR="002E5203" w:rsidRPr="00A1675E" w:rsidRDefault="00451991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[DESCRIBE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HOW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TESTING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OCCURRED,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SOME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EXAMPLES</w:t>
      </w:r>
      <w:proofErr w:type="gramStart"/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:</w:t>
      </w:r>
      <w:proofErr w:type="gramEnd"/>
      <w:r w:rsidR="002E5203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br/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“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test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was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carried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out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internally,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using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quality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assurance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tool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across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all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well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lastRenderedPageBreak/>
        <w:t>a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manual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check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substantial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carefully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chosen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sample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types.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continue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review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site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on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monthly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basis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check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new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content.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”</w:t>
      </w:r>
    </w:p>
    <w:p w14:paraId="2DC23498" w14:textId="1982996C" w:rsidR="00106BAC" w:rsidRPr="00A1675E" w:rsidRDefault="002E5203" w:rsidP="00A655F8">
      <w:pPr>
        <w:spacing w:before="100" w:beforeAutospacing="1" w:after="100" w:afterAutospacing="1" w:line="360" w:lineRule="auto"/>
        <w:rPr>
          <w:highlight w:val="yellow"/>
        </w:rPr>
      </w:pPr>
      <w:r w:rsidRPr="00A1675E">
        <w:rPr>
          <w:highlight w:val="yellow"/>
        </w:rPr>
        <w:t>“A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sample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of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the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site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has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been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tested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by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visually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impaired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user.”</w:t>
      </w:r>
    </w:p>
    <w:p w14:paraId="2DC23499" w14:textId="6D99883A" w:rsidR="006203C2" w:rsidRPr="002E5203" w:rsidRDefault="00106BAC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1675E">
        <w:rPr>
          <w:highlight w:val="yellow"/>
        </w:rPr>
        <w:t>“An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accessibility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audit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was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carried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out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by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an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external</w:t>
      </w:r>
      <w:r w:rsidR="00A655F8">
        <w:rPr>
          <w:highlight w:val="yellow"/>
        </w:rPr>
        <w:t xml:space="preserve"> </w:t>
      </w:r>
      <w:r w:rsidRPr="00A1675E">
        <w:rPr>
          <w:highlight w:val="yellow"/>
        </w:rPr>
        <w:t>consultant</w:t>
      </w:r>
      <w:r w:rsidR="00E25D74">
        <w:rPr>
          <w:highlight w:val="yellow"/>
        </w:rPr>
        <w:t>.</w:t>
      </w:r>
      <w:r w:rsidRPr="00A1675E">
        <w:rPr>
          <w:highlight w:val="yellow"/>
        </w:rPr>
        <w:t>”</w:t>
      </w:r>
      <w:r w:rsidR="00451991"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</w:p>
    <w:p w14:paraId="2DC2349A" w14:textId="0483BA2F" w:rsidR="006203C2" w:rsidRPr="00F363DD" w:rsidRDefault="006203C2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A655F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tested:</w:t>
      </w:r>
    </w:p>
    <w:p w14:paraId="2DC2349B" w14:textId="0F5BAD87" w:rsidR="003B1C83" w:rsidRPr="002E5203" w:rsidRDefault="00451991" w:rsidP="00A655F8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[LIST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ITEMS/</w:t>
      </w:r>
      <w:r w:rsidR="00CA752D">
        <w:rPr>
          <w:rFonts w:eastAsia="Times New Roman" w:cstheme="minorHAnsi"/>
          <w:sz w:val="24"/>
          <w:szCs w:val="24"/>
          <w:highlight w:val="yellow"/>
          <w:lang w:eastAsia="en-GB"/>
        </w:rPr>
        <w:t>FUNCTIONALITY/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A655F8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1675E">
        <w:rPr>
          <w:rFonts w:eastAsia="Times New Roman" w:cstheme="minorHAnsi"/>
          <w:sz w:val="24"/>
          <w:szCs w:val="24"/>
          <w:highlight w:val="yellow"/>
          <w:lang w:eastAsia="en-GB"/>
        </w:rPr>
        <w:t>TESTED]</w:t>
      </w:r>
      <w:r w:rsidR="00E25D74">
        <w:rPr>
          <w:rFonts w:eastAsia="Times New Roman" w:cstheme="minorHAnsi"/>
          <w:sz w:val="24"/>
          <w:szCs w:val="24"/>
          <w:lang w:eastAsia="en-GB"/>
        </w:rPr>
        <w:t>.</w:t>
      </w:r>
    </w:p>
    <w:sectPr w:rsidR="003B1C83" w:rsidRPr="002E520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349E" w14:textId="77777777" w:rsidR="00A655F8" w:rsidRDefault="00A655F8" w:rsidP="00FC744F">
      <w:pPr>
        <w:spacing w:after="0" w:line="240" w:lineRule="auto"/>
      </w:pPr>
      <w:r>
        <w:separator/>
      </w:r>
    </w:p>
  </w:endnote>
  <w:endnote w:type="continuationSeparator" w:id="0">
    <w:p w14:paraId="2DC2349F" w14:textId="77777777" w:rsidR="00A655F8" w:rsidRDefault="00A655F8" w:rsidP="00FC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2349C" w14:textId="77777777" w:rsidR="00A655F8" w:rsidRDefault="00A655F8" w:rsidP="00FC744F">
      <w:pPr>
        <w:spacing w:after="0" w:line="240" w:lineRule="auto"/>
      </w:pPr>
      <w:r>
        <w:separator/>
      </w:r>
    </w:p>
  </w:footnote>
  <w:footnote w:type="continuationSeparator" w:id="0">
    <w:p w14:paraId="2DC2349D" w14:textId="77777777" w:rsidR="00A655F8" w:rsidRDefault="00A655F8" w:rsidP="00FC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377400"/>
      <w:docPartObj>
        <w:docPartGallery w:val="Watermarks"/>
        <w:docPartUnique/>
      </w:docPartObj>
    </w:sdtPr>
    <w:sdtContent>
      <w:p w14:paraId="2DC234A1" w14:textId="77777777" w:rsidR="00A655F8" w:rsidRDefault="00A655F8">
        <w:pPr>
          <w:pStyle w:val="Header"/>
        </w:pPr>
        <w:r>
          <w:rPr>
            <w:noProof/>
            <w:lang w:val="en-US"/>
          </w:rPr>
          <w:pict w14:anchorId="2DC234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9B5"/>
    <w:multiLevelType w:val="hybridMultilevel"/>
    <w:tmpl w:val="9D02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82C"/>
    <w:multiLevelType w:val="multilevel"/>
    <w:tmpl w:val="085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C2EFA"/>
    <w:multiLevelType w:val="multilevel"/>
    <w:tmpl w:val="AE9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7145D"/>
    <w:multiLevelType w:val="multilevel"/>
    <w:tmpl w:val="D26C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B3DE1"/>
    <w:multiLevelType w:val="multilevel"/>
    <w:tmpl w:val="389A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84260"/>
    <w:multiLevelType w:val="multilevel"/>
    <w:tmpl w:val="34F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E1AF5"/>
    <w:multiLevelType w:val="hybridMultilevel"/>
    <w:tmpl w:val="D0FE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D2A59"/>
    <w:multiLevelType w:val="hybridMultilevel"/>
    <w:tmpl w:val="99F8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C2"/>
    <w:rsid w:val="000E2957"/>
    <w:rsid w:val="00106BAC"/>
    <w:rsid w:val="002E5203"/>
    <w:rsid w:val="003B1C83"/>
    <w:rsid w:val="003D6791"/>
    <w:rsid w:val="003E6D15"/>
    <w:rsid w:val="00451991"/>
    <w:rsid w:val="006203C2"/>
    <w:rsid w:val="006424F3"/>
    <w:rsid w:val="007D68A1"/>
    <w:rsid w:val="008247D2"/>
    <w:rsid w:val="009E2E48"/>
    <w:rsid w:val="00A1675E"/>
    <w:rsid w:val="00A655F8"/>
    <w:rsid w:val="00CA752D"/>
    <w:rsid w:val="00E04F57"/>
    <w:rsid w:val="00E05C19"/>
    <w:rsid w:val="00E25D74"/>
    <w:rsid w:val="00E46C1A"/>
    <w:rsid w:val="00F363DD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C23481"/>
  <w15:chartTrackingRefBased/>
  <w15:docId w15:val="{8DE03EB6-C66F-450F-857F-06566DB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20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2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2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3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03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203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2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03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3D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E52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C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4F"/>
  </w:style>
  <w:style w:type="paragraph" w:styleId="Footer">
    <w:name w:val="footer"/>
    <w:basedOn w:val="Normal"/>
    <w:link w:val="FooterChar"/>
    <w:uiPriority w:val="99"/>
    <w:unhideWhenUsed/>
    <w:rsid w:val="00FC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qualityadvisoryservi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3.org/TR/WCAG2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mw.abilitynet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du.admin.ox.ac.uk/equality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96D164D5514681ADACDAB35B690B" ma:contentTypeVersion="9" ma:contentTypeDescription="Create a new document." ma:contentTypeScope="" ma:versionID="f9acfaf31b2341c7531a493bf3065f21">
  <xsd:schema xmlns:xsd="http://www.w3.org/2001/XMLSchema" xmlns:xs="http://www.w3.org/2001/XMLSchema" xmlns:p="http://schemas.microsoft.com/office/2006/metadata/properties" xmlns:ns2="756ce958-c8de-4c4c-9444-a7e7a5363280" xmlns:ns3="3d3287e5-912b-44e6-8cde-e85f844430d3" targetNamespace="http://schemas.microsoft.com/office/2006/metadata/properties" ma:root="true" ma:fieldsID="960c9330cc012a5d840ac8e06b0d60ba" ns2:_="" ns3:_="">
    <xsd:import namespace="756ce958-c8de-4c4c-9444-a7e7a5363280"/>
    <xsd:import namespace="3d3287e5-912b-44e6-8cde-e85f84443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ce958-c8de-4c4c-9444-a7e7a5363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87e5-912b-44e6-8cde-e85f84443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F0EFC-DE63-4CE0-94B9-F0537EF84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28F43-57E3-471D-94D4-83ADCBFBB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ce958-c8de-4c4c-9444-a7e7a5363280"/>
    <ds:schemaRef ds:uri="3d3287e5-912b-44e6-8cde-e85f84443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7B37D-6D9A-4A9E-ACB8-8692FC1DE9BF}">
  <ds:schemaRefs>
    <ds:schemaRef ds:uri="756ce958-c8de-4c4c-9444-a7e7a5363280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d3287e5-912b-44e6-8cde-e85f844430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Ashbell</dc:creator>
  <cp:keywords/>
  <dc:description/>
  <cp:lastModifiedBy>Kate Welsby</cp:lastModifiedBy>
  <cp:revision>3</cp:revision>
  <dcterms:created xsi:type="dcterms:W3CDTF">2021-11-15T10:25:00Z</dcterms:created>
  <dcterms:modified xsi:type="dcterms:W3CDTF">2021-11-15T11:00:00Z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0x010100C28F96D164D5514681ADACDAB35B690B</vt:lpwstr>
  </property>
</Properties>
</file>